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6DC7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DB4AE1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787F25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0A2854" w:rsidRPr="00037712" w14:paraId="6A00D61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69A83D" w14:textId="77777777" w:rsidR="000A2854" w:rsidRPr="00037712" w:rsidRDefault="000A2854" w:rsidP="000A285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167E674" w14:textId="75BBCECC" w:rsidR="000A2854" w:rsidRPr="00C51970" w:rsidRDefault="000A2854" w:rsidP="000A285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51970">
              <w:rPr>
                <w:rFonts w:ascii="Arial" w:hAnsi="Arial" w:cs="Arial"/>
                <w:sz w:val="22"/>
                <w:szCs w:val="22"/>
              </w:rPr>
              <w:t>„</w:t>
            </w:r>
            <w:bookmarkStart w:id="0" w:name="_Hlk140125747"/>
            <w:r w:rsidRPr="00C51970">
              <w:rPr>
                <w:rFonts w:ascii="Arial" w:hAnsi="Arial" w:cs="Arial"/>
                <w:sz w:val="22"/>
                <w:szCs w:val="22"/>
              </w:rPr>
              <w:t xml:space="preserve">Projektová dokumentace – </w:t>
            </w:r>
            <w:bookmarkEnd w:id="0"/>
            <w:r w:rsidR="00B712D1">
              <w:rPr>
                <w:rFonts w:ascii="Arial" w:hAnsi="Arial" w:cs="Arial"/>
                <w:sz w:val="22"/>
                <w:szCs w:val="22"/>
              </w:rPr>
              <w:t>Polní cesty KoPÚ Studenec u Stach, KoPÚ Šumavské Hoštice, KoPÚ Netolice a KoPÚ Mičovice</w:t>
            </w:r>
            <w:r w:rsidRPr="00C51970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0A2854" w:rsidRPr="00037712" w14:paraId="5A29065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231EE8" w14:textId="77777777" w:rsidR="000A2854" w:rsidRPr="00037712" w:rsidRDefault="000A2854" w:rsidP="000A285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765743D" w14:textId="1FF7A1F2" w:rsidR="000A2854" w:rsidRPr="00C51970" w:rsidRDefault="000A2854" w:rsidP="000A285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51970">
              <w:rPr>
                <w:rFonts w:ascii="Arial" w:hAnsi="Arial" w:cs="Arial"/>
                <w:sz w:val="22"/>
                <w:szCs w:val="22"/>
              </w:rPr>
              <w:t>SP62</w:t>
            </w:r>
            <w:r w:rsidR="00286A9C">
              <w:rPr>
                <w:rFonts w:ascii="Arial" w:hAnsi="Arial" w:cs="Arial"/>
                <w:sz w:val="22"/>
                <w:szCs w:val="22"/>
              </w:rPr>
              <w:t>25</w:t>
            </w:r>
            <w:r w:rsidRPr="00C51970">
              <w:rPr>
                <w:rFonts w:ascii="Arial" w:hAnsi="Arial" w:cs="Arial"/>
                <w:sz w:val="22"/>
                <w:szCs w:val="22"/>
              </w:rPr>
              <w:t>/2023-505205</w:t>
            </w:r>
          </w:p>
        </w:tc>
      </w:tr>
    </w:tbl>
    <w:p w14:paraId="72E57B6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8BB9D3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B01FE8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08B4AC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C0A1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5408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8E6CD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F342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5EC9C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6C2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2757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EA0C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6FAD6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5B7D7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84142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DC97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A168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6D13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8FBD0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54446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02F1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F3B29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17CC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2E727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6EAAA2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38E888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18DE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84D91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EAE7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1B735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79C4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89F6F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AD43B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09A1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B1C8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63B65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56EC3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D6345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CCA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9AA9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4680D0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6C860A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1E0AEC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31508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EAD4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FBF7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9EB3D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A66BA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C8CD9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541D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085C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A92F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84ADE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0FE3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11EBF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A095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A578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9048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9DB4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238A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9C68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482C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D6E8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2F897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599D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9EBB2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06B63C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B9C4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5B01D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0BDCD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E069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352A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E03B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7CA39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9C5E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AFF13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44EF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95B2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31C9EE" w14:textId="77777777" w:rsidR="0078531A" w:rsidRDefault="0078531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A9220B4" w14:textId="40B27BD9" w:rsidR="0078531A" w:rsidRDefault="0078531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A460522" w14:textId="77777777" w:rsidR="00C51970" w:rsidRDefault="00C5197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6A7A585" w14:textId="081F01A3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p w14:paraId="57331E27" w14:textId="60378A66" w:rsidR="00C51970" w:rsidRDefault="00286A9C" w:rsidP="00C519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2" w:eastAsia="Calibri" w:hAnsi="Arial2" w:cs="Arial2"/>
          <w:b/>
          <w:bCs/>
          <w:sz w:val="22"/>
          <w:szCs w:val="22"/>
        </w:rPr>
        <w:t>Polní cesta KoPÚ Studenec u Stach</w:t>
      </w:r>
    </w:p>
    <w:tbl>
      <w:tblPr>
        <w:tblW w:w="9124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454"/>
        <w:gridCol w:w="2126"/>
        <w:gridCol w:w="1701"/>
        <w:gridCol w:w="1843"/>
      </w:tblGrid>
      <w:tr w:rsidR="00C51970" w14:paraId="08E418C3" w14:textId="77777777" w:rsidTr="00C51970"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77600DA" w14:textId="77777777" w:rsidR="00C51970" w:rsidRDefault="00C51970" w:rsidP="00D966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50B8F60" w14:textId="26CA66B7" w:rsidR="00C51970" w:rsidRDefault="00C51970" w:rsidP="00D966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7882A18" w14:textId="77777777" w:rsidR="00C51970" w:rsidRDefault="00C51970" w:rsidP="00D966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DC3BAD9" w14:textId="77777777" w:rsidR="00C51970" w:rsidRDefault="00C51970" w:rsidP="00D966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C51970" w14:paraId="190275CC" w14:textId="77777777" w:rsidTr="00C5197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196A31E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  <w:r w:rsidRPr="00391688">
              <w:rPr>
                <w:rFonts w:ascii="Arial" w:hAnsi="Arial" w:cs="Arial"/>
                <w:sz w:val="20"/>
                <w:szCs w:val="20"/>
              </w:rPr>
              <w:t>Cena projektových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AFC8B2A" w14:textId="6F5C5F33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573BF39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47BB604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970" w14:paraId="68CFA0C6" w14:textId="77777777" w:rsidTr="00C5197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E6DCB62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2031E4" w14:textId="035C91B0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F26AFA6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A2D5981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970" w14:paraId="3FAE6197" w14:textId="77777777" w:rsidTr="00C5197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057AFE3" w14:textId="77777777" w:rsidR="00C51970" w:rsidRDefault="00C51970" w:rsidP="00D966C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F0356C8" w14:textId="6CBC2C9F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E24FCCA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C02BA35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ED513B" w14:textId="0FA23E8A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C150EDC" w14:textId="1BCC9A49" w:rsidR="00C51970" w:rsidRDefault="00286A9C" w:rsidP="00C519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2" w:eastAsia="Calibri" w:hAnsi="Arial2" w:cs="Arial2"/>
          <w:b/>
          <w:bCs/>
          <w:sz w:val="22"/>
          <w:szCs w:val="22"/>
        </w:rPr>
        <w:t>Polní cesty KoPÚ Šumavské Hoštice</w:t>
      </w:r>
    </w:p>
    <w:tbl>
      <w:tblPr>
        <w:tblW w:w="9124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454"/>
        <w:gridCol w:w="2126"/>
        <w:gridCol w:w="1701"/>
        <w:gridCol w:w="1843"/>
      </w:tblGrid>
      <w:tr w:rsidR="00C51970" w14:paraId="5B4318FB" w14:textId="77777777" w:rsidTr="00D966C0"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5DCA623" w14:textId="77777777" w:rsidR="00C51970" w:rsidRDefault="00C51970" w:rsidP="00D966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CDE770B" w14:textId="77777777" w:rsidR="00C51970" w:rsidRDefault="00C51970" w:rsidP="00D966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D898ACE" w14:textId="77777777" w:rsidR="00C51970" w:rsidRDefault="00C51970" w:rsidP="00D966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09EE850" w14:textId="77777777" w:rsidR="00C51970" w:rsidRDefault="00C51970" w:rsidP="00D966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C51970" w14:paraId="75A48F40" w14:textId="77777777" w:rsidTr="00D966C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8223FCF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  <w:r w:rsidRPr="00391688">
              <w:rPr>
                <w:rFonts w:ascii="Arial" w:hAnsi="Arial" w:cs="Arial"/>
                <w:sz w:val="20"/>
                <w:szCs w:val="20"/>
              </w:rPr>
              <w:t>Cena projektových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F6ADE3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6798E18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04D0424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970" w14:paraId="69686580" w14:textId="77777777" w:rsidTr="00D966C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518709A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5A4A294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7FDF16B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4234DB1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970" w14:paraId="78D0EAC3" w14:textId="77777777" w:rsidTr="00D966C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50AD669" w14:textId="77777777" w:rsidR="00C51970" w:rsidRDefault="00C51970" w:rsidP="00D966C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D05E19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3B6CAC3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68D610D" w14:textId="77777777" w:rsidR="00C51970" w:rsidRDefault="00C51970" w:rsidP="00D966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CEA936" w14:textId="77777777" w:rsidR="00286A9C" w:rsidRDefault="00286A9C" w:rsidP="00286A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2" w:eastAsia="Calibri" w:hAnsi="Arial2" w:cs="Arial2"/>
          <w:b/>
          <w:bCs/>
          <w:sz w:val="22"/>
          <w:szCs w:val="22"/>
        </w:rPr>
      </w:pPr>
    </w:p>
    <w:p w14:paraId="2D5DC30F" w14:textId="68FC3DA0" w:rsidR="00286A9C" w:rsidRDefault="00286A9C" w:rsidP="00286A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2" w:eastAsia="Calibri" w:hAnsi="Arial2" w:cs="Arial2"/>
          <w:b/>
          <w:bCs/>
          <w:sz w:val="22"/>
          <w:szCs w:val="22"/>
        </w:rPr>
        <w:t>Polní cesta KoPÚ Netolice</w:t>
      </w:r>
    </w:p>
    <w:tbl>
      <w:tblPr>
        <w:tblW w:w="9124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454"/>
        <w:gridCol w:w="2126"/>
        <w:gridCol w:w="1701"/>
        <w:gridCol w:w="1843"/>
      </w:tblGrid>
      <w:tr w:rsidR="00286A9C" w14:paraId="01CD2D0D" w14:textId="77777777" w:rsidTr="000B4FB0"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B313525" w14:textId="77777777" w:rsidR="00286A9C" w:rsidRDefault="00286A9C" w:rsidP="000B4F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59D0B51D" w14:textId="77777777" w:rsidR="00286A9C" w:rsidRDefault="00286A9C" w:rsidP="000B4F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6C1104C" w14:textId="77777777" w:rsidR="00286A9C" w:rsidRDefault="00286A9C" w:rsidP="000B4F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79B09A1" w14:textId="77777777" w:rsidR="00286A9C" w:rsidRDefault="00286A9C" w:rsidP="000B4F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286A9C" w14:paraId="5EF27D08" w14:textId="77777777" w:rsidTr="000B4FB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745EABE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  <w:r w:rsidRPr="00391688">
              <w:rPr>
                <w:rFonts w:ascii="Arial" w:hAnsi="Arial" w:cs="Arial"/>
                <w:sz w:val="20"/>
                <w:szCs w:val="20"/>
              </w:rPr>
              <w:t>Cena projektových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4B5C83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628BDC5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4050089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A9C" w14:paraId="39AA8A2F" w14:textId="77777777" w:rsidTr="000B4FB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7B38003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42C057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7D9ADDD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4EFAC1C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A9C" w14:paraId="64BDA811" w14:textId="77777777" w:rsidTr="000B4FB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E840902" w14:textId="77777777" w:rsidR="00286A9C" w:rsidRDefault="00286A9C" w:rsidP="000B4F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A5A8D10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EE2518A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B5EF3D9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77A63C" w14:textId="623E4A2B" w:rsidR="00286A9C" w:rsidRDefault="00286A9C" w:rsidP="00C519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3C9F9AC" w14:textId="35DF3430" w:rsidR="00286A9C" w:rsidRDefault="00286A9C" w:rsidP="00286A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2" w:eastAsia="Calibri" w:hAnsi="Arial2" w:cs="Arial2"/>
          <w:b/>
          <w:bCs/>
          <w:sz w:val="22"/>
          <w:szCs w:val="22"/>
        </w:rPr>
        <w:t>Polní cesty KoPÚ Mičovice</w:t>
      </w:r>
    </w:p>
    <w:tbl>
      <w:tblPr>
        <w:tblW w:w="9124" w:type="dxa"/>
        <w:tblInd w:w="8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454"/>
        <w:gridCol w:w="2126"/>
        <w:gridCol w:w="1701"/>
        <w:gridCol w:w="1843"/>
      </w:tblGrid>
      <w:tr w:rsidR="00286A9C" w14:paraId="6D8F0704" w14:textId="77777777" w:rsidTr="000B4FB0"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B481613" w14:textId="77777777" w:rsidR="00286A9C" w:rsidRDefault="00286A9C" w:rsidP="000B4F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57839BE9" w14:textId="77777777" w:rsidR="00286A9C" w:rsidRDefault="00286A9C" w:rsidP="000B4F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F011EA5" w14:textId="77777777" w:rsidR="00286A9C" w:rsidRDefault="00286A9C" w:rsidP="000B4F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9019A74" w14:textId="77777777" w:rsidR="00286A9C" w:rsidRDefault="00286A9C" w:rsidP="000B4F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286A9C" w14:paraId="6328936E" w14:textId="77777777" w:rsidTr="000B4FB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30D0B1B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  <w:r w:rsidRPr="00391688">
              <w:rPr>
                <w:rFonts w:ascii="Arial" w:hAnsi="Arial" w:cs="Arial"/>
                <w:sz w:val="20"/>
                <w:szCs w:val="20"/>
              </w:rPr>
              <w:t>Cena projektových prací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66FDEF4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CC90FCE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8703185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A9C" w14:paraId="7F77682F" w14:textId="77777777" w:rsidTr="000B4FB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6ACD42E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Provedení autorského dozoru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F54ADCB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E9C30B7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905D2DE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A9C" w14:paraId="36991182" w14:textId="77777777" w:rsidTr="000B4FB0">
        <w:trPr>
          <w:trHeight w:val="454"/>
        </w:trPr>
        <w:tc>
          <w:tcPr>
            <w:tcW w:w="345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2E4D59A" w14:textId="77777777" w:rsidR="00286A9C" w:rsidRDefault="00286A9C" w:rsidP="000B4F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projektu celkem</w:t>
            </w:r>
          </w:p>
        </w:tc>
        <w:tc>
          <w:tcPr>
            <w:tcW w:w="212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FE3389B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AFF6CFA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4045E0F" w14:textId="77777777" w:rsidR="00286A9C" w:rsidRDefault="00286A9C" w:rsidP="000B4F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BC63A9" w14:textId="77777777" w:rsidR="00286A9C" w:rsidRDefault="00286A9C" w:rsidP="00C519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4CE9D90" w14:textId="67193BAC" w:rsidR="00C51970" w:rsidRPr="00037712" w:rsidRDefault="00C51970" w:rsidP="00C519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 projektové dokumentace</w:t>
      </w:r>
    </w:p>
    <w:tbl>
      <w:tblPr>
        <w:tblW w:w="9072" w:type="dxa"/>
        <w:tblInd w:w="13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02"/>
        <w:gridCol w:w="2126"/>
        <w:gridCol w:w="3544"/>
      </w:tblGrid>
      <w:tr w:rsidR="00C51970" w:rsidRPr="00037712" w14:paraId="61DC6FE0" w14:textId="77777777" w:rsidTr="00FF0B0E"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14:paraId="722354E4" w14:textId="77777777" w:rsidR="00C51970" w:rsidRPr="00037712" w:rsidRDefault="00C51970" w:rsidP="00D966C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3509">
              <w:rPr>
                <w:rFonts w:ascii="Arial" w:hAnsi="Arial" w:cs="Arial"/>
                <w:b/>
                <w:bCs/>
                <w:sz w:val="22"/>
                <w:szCs w:val="22"/>
              </w:rPr>
              <w:t>Celková cena díla 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507CA98F" w14:textId="77777777" w:rsidR="00C51970" w:rsidRPr="00037712" w:rsidRDefault="00C51970" w:rsidP="00D966C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3509">
              <w:rPr>
                <w:rFonts w:ascii="Arial" w:hAnsi="Arial" w:cs="Arial"/>
                <w:b/>
                <w:bCs/>
                <w:sz w:val="22"/>
                <w:szCs w:val="22"/>
              </w:rPr>
              <w:t>Samostatně DPH</w:t>
            </w:r>
          </w:p>
        </w:tc>
        <w:tc>
          <w:tcPr>
            <w:tcW w:w="3544" w:type="dxa"/>
            <w:tcMar>
              <w:left w:w="85" w:type="dxa"/>
              <w:right w:w="85" w:type="dxa"/>
            </w:tcMar>
            <w:vAlign w:val="center"/>
          </w:tcPr>
          <w:p w14:paraId="5981C12B" w14:textId="77777777" w:rsidR="00C51970" w:rsidRPr="00037712" w:rsidRDefault="00C51970" w:rsidP="00D966C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3509">
              <w:rPr>
                <w:rFonts w:ascii="Arial" w:hAnsi="Arial" w:cs="Arial"/>
                <w:b/>
                <w:bCs/>
                <w:sz w:val="22"/>
                <w:szCs w:val="22"/>
              </w:rPr>
              <w:t>Celková cena díla včetně DPH</w:t>
            </w:r>
          </w:p>
        </w:tc>
      </w:tr>
      <w:tr w:rsidR="00C51970" w:rsidRPr="00037712" w14:paraId="1D405A91" w14:textId="77777777" w:rsidTr="00FF0B0E">
        <w:trPr>
          <w:trHeight w:val="560"/>
        </w:trPr>
        <w:tc>
          <w:tcPr>
            <w:tcW w:w="3402" w:type="dxa"/>
            <w:tcMar>
              <w:left w:w="85" w:type="dxa"/>
              <w:right w:w="85" w:type="dxa"/>
            </w:tcMar>
          </w:tcPr>
          <w:p w14:paraId="60BCDBBC" w14:textId="77777777" w:rsidR="00C51970" w:rsidRPr="00037712" w:rsidRDefault="00C51970" w:rsidP="00D966C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4846A2B3" w14:textId="77777777" w:rsidR="00C51970" w:rsidRPr="00037712" w:rsidRDefault="00C51970" w:rsidP="00D966C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544" w:type="dxa"/>
            <w:tcMar>
              <w:left w:w="85" w:type="dxa"/>
              <w:right w:w="85" w:type="dxa"/>
            </w:tcMar>
          </w:tcPr>
          <w:p w14:paraId="58DC79FA" w14:textId="77777777" w:rsidR="00C51970" w:rsidRPr="00037712" w:rsidRDefault="00C51970" w:rsidP="00D966C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3F2BC01" w14:textId="4EE1F8A4" w:rsidR="00C51970" w:rsidRDefault="00C5197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E0C984C" w14:textId="77777777" w:rsidR="00286A9C" w:rsidRPr="00037712" w:rsidRDefault="00286A9C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F521E45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10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005"/>
      </w:tblGrid>
      <w:tr w:rsidR="00C51970" w:rsidRPr="00037712" w14:paraId="1620830C" w14:textId="77777777" w:rsidTr="00C51970">
        <w:tc>
          <w:tcPr>
            <w:tcW w:w="6096" w:type="dxa"/>
          </w:tcPr>
          <w:p w14:paraId="2F2B816C" w14:textId="2FFE6EC4" w:rsidR="00C51970" w:rsidRPr="00037712" w:rsidRDefault="00C51970" w:rsidP="00C51970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775B0">
              <w:rPr>
                <w:rFonts w:cs="Arial"/>
                <w:b/>
                <w:szCs w:val="22"/>
              </w:rPr>
              <w:t xml:space="preserve">Délka období pro bezplatnou aktualizaci </w:t>
            </w:r>
            <w:r w:rsidRPr="004B67A0">
              <w:rPr>
                <w:rFonts w:cs="Arial"/>
                <w:b/>
                <w:szCs w:val="22"/>
              </w:rPr>
              <w:t>PD v c</w:t>
            </w:r>
            <w:r w:rsidRPr="004B67A0">
              <w:rPr>
                <w:b/>
              </w:rPr>
              <w:t>elých</w:t>
            </w:r>
            <w:r>
              <w:t xml:space="preserve"> </w:t>
            </w:r>
            <w:r w:rsidRPr="000775B0">
              <w:rPr>
                <w:rFonts w:cs="Arial"/>
                <w:b/>
                <w:szCs w:val="22"/>
              </w:rPr>
              <w:t>měsících</w:t>
            </w:r>
          </w:p>
        </w:tc>
        <w:tc>
          <w:tcPr>
            <w:tcW w:w="3005" w:type="dxa"/>
          </w:tcPr>
          <w:p w14:paraId="41E1FFD6" w14:textId="77777777" w:rsidR="00C51970" w:rsidRPr="00037712" w:rsidRDefault="00C51970" w:rsidP="00C51970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C51970" w:rsidRPr="00037712" w14:paraId="391B2D5C" w14:textId="77777777" w:rsidTr="00C51970">
        <w:tc>
          <w:tcPr>
            <w:tcW w:w="6096" w:type="dxa"/>
          </w:tcPr>
          <w:p w14:paraId="25974F48" w14:textId="4EEC2F7E" w:rsidR="00C51970" w:rsidRPr="00037712" w:rsidRDefault="00C51970" w:rsidP="00C51970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775B0">
              <w:rPr>
                <w:rFonts w:cs="Arial"/>
                <w:b/>
                <w:szCs w:val="22"/>
              </w:rPr>
              <w:t xml:space="preserve">Délka záruční doby od předání </w:t>
            </w:r>
            <w:r w:rsidRPr="004B67A0">
              <w:rPr>
                <w:rFonts w:cs="Arial"/>
                <w:b/>
                <w:szCs w:val="22"/>
              </w:rPr>
              <w:t>díla v c</w:t>
            </w:r>
            <w:r w:rsidRPr="004B67A0">
              <w:rPr>
                <w:b/>
              </w:rPr>
              <w:t xml:space="preserve">elých </w:t>
            </w:r>
            <w:r w:rsidRPr="004B67A0">
              <w:rPr>
                <w:rFonts w:cs="Arial"/>
                <w:b/>
                <w:szCs w:val="22"/>
              </w:rPr>
              <w:t>měsících</w:t>
            </w:r>
          </w:p>
        </w:tc>
        <w:tc>
          <w:tcPr>
            <w:tcW w:w="3005" w:type="dxa"/>
          </w:tcPr>
          <w:p w14:paraId="3277CDB3" w14:textId="77777777" w:rsidR="00C51970" w:rsidRPr="00037712" w:rsidRDefault="00C51970" w:rsidP="00C51970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613D8B3E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113BD3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5C181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4EAB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232E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AF2A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8F956E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088A8D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3CC36D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9651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C1AA2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9E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02D86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D7E5D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5B45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1BB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665AB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B2BD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D1419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1E1D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C66DE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8318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5E1E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CA6E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FF92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ACC7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FBFE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65E1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8C93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CE5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1F3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401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0730B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6C81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BD88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227C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1924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A0C0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EC5C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E5D5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348A2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A476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62C3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0124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8B65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A4AD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8ED74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E5DB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101D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5979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C3CF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D1B5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3FD8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5C7B1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EB25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0E75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F2865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18AB5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C73275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8B9078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D6388F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8B007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59CC12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9AB91D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606012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F67032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906A4" w14:textId="77777777" w:rsidR="00561870" w:rsidRDefault="00561870" w:rsidP="008E4AD5">
      <w:r>
        <w:separator/>
      </w:r>
    </w:p>
  </w:endnote>
  <w:endnote w:type="continuationSeparator" w:id="0">
    <w:p w14:paraId="1A594CB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Arial"/>
    <w:charset w:val="38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DA1B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090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1EF248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2D5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165D5" w14:textId="77777777" w:rsidR="00561870" w:rsidRDefault="00561870" w:rsidP="008E4AD5">
      <w:r>
        <w:separator/>
      </w:r>
    </w:p>
  </w:footnote>
  <w:footnote w:type="continuationSeparator" w:id="0">
    <w:p w14:paraId="4476969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7A58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15484" w14:textId="77777777" w:rsidR="00F34DD4" w:rsidRDefault="00F34DD4">
    <w:pPr>
      <w:pStyle w:val="Zhlav"/>
    </w:pPr>
  </w:p>
  <w:p w14:paraId="4483FBA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74D4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47869997">
    <w:abstractNumId w:val="30"/>
  </w:num>
  <w:num w:numId="2" w16cid:durableId="2128695424">
    <w:abstractNumId w:val="41"/>
  </w:num>
  <w:num w:numId="3" w16cid:durableId="166287297">
    <w:abstractNumId w:val="29"/>
  </w:num>
  <w:num w:numId="4" w16cid:durableId="155926374">
    <w:abstractNumId w:val="33"/>
  </w:num>
  <w:num w:numId="5" w16cid:durableId="31853702">
    <w:abstractNumId w:val="27"/>
  </w:num>
  <w:num w:numId="6" w16cid:durableId="2012681077">
    <w:abstractNumId w:val="12"/>
  </w:num>
  <w:num w:numId="7" w16cid:durableId="923150154">
    <w:abstractNumId w:val="35"/>
  </w:num>
  <w:num w:numId="8" w16cid:durableId="1182629324">
    <w:abstractNumId w:val="19"/>
  </w:num>
  <w:num w:numId="9" w16cid:durableId="1683779423">
    <w:abstractNumId w:val="15"/>
  </w:num>
  <w:num w:numId="10" w16cid:durableId="81076238">
    <w:abstractNumId w:val="40"/>
  </w:num>
  <w:num w:numId="11" w16cid:durableId="1231233772">
    <w:abstractNumId w:val="39"/>
  </w:num>
  <w:num w:numId="12" w16cid:durableId="688214201">
    <w:abstractNumId w:val="4"/>
  </w:num>
  <w:num w:numId="13" w16cid:durableId="12041713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4915925">
    <w:abstractNumId w:val="28"/>
  </w:num>
  <w:num w:numId="15" w16cid:durableId="1181506770">
    <w:abstractNumId w:val="17"/>
  </w:num>
  <w:num w:numId="16" w16cid:durableId="442698863">
    <w:abstractNumId w:val="24"/>
  </w:num>
  <w:num w:numId="17" w16cid:durableId="825588370">
    <w:abstractNumId w:val="43"/>
  </w:num>
  <w:num w:numId="18" w16cid:durableId="632292777">
    <w:abstractNumId w:val="37"/>
  </w:num>
  <w:num w:numId="19" w16cid:durableId="780150611">
    <w:abstractNumId w:val="14"/>
  </w:num>
  <w:num w:numId="20" w16cid:durableId="397216158">
    <w:abstractNumId w:val="9"/>
  </w:num>
  <w:num w:numId="21" w16cid:durableId="931279890">
    <w:abstractNumId w:val="8"/>
  </w:num>
  <w:num w:numId="22" w16cid:durableId="125424151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5134331">
    <w:abstractNumId w:val="5"/>
  </w:num>
  <w:num w:numId="24" w16cid:durableId="1302033143">
    <w:abstractNumId w:val="18"/>
  </w:num>
  <w:num w:numId="25" w16cid:durableId="1534803011">
    <w:abstractNumId w:val="11"/>
  </w:num>
  <w:num w:numId="26" w16cid:durableId="694188109">
    <w:abstractNumId w:val="16"/>
  </w:num>
  <w:num w:numId="27" w16cid:durableId="1002589400">
    <w:abstractNumId w:val="10"/>
  </w:num>
  <w:num w:numId="28" w16cid:durableId="1486821502">
    <w:abstractNumId w:val="7"/>
  </w:num>
  <w:num w:numId="29" w16cid:durableId="935943234">
    <w:abstractNumId w:val="3"/>
  </w:num>
  <w:num w:numId="30" w16cid:durableId="175002894">
    <w:abstractNumId w:val="36"/>
  </w:num>
  <w:num w:numId="31" w16cid:durableId="1169172727">
    <w:abstractNumId w:val="32"/>
  </w:num>
  <w:num w:numId="32" w16cid:durableId="1615668942">
    <w:abstractNumId w:val="25"/>
  </w:num>
  <w:num w:numId="33" w16cid:durableId="419911369">
    <w:abstractNumId w:val="13"/>
  </w:num>
  <w:num w:numId="34" w16cid:durableId="409540345">
    <w:abstractNumId w:val="23"/>
  </w:num>
  <w:num w:numId="35" w16cid:durableId="543758143">
    <w:abstractNumId w:val="0"/>
  </w:num>
  <w:num w:numId="36" w16cid:durableId="2005738617">
    <w:abstractNumId w:val="2"/>
  </w:num>
  <w:num w:numId="37" w16cid:durableId="520246361">
    <w:abstractNumId w:val="21"/>
  </w:num>
  <w:num w:numId="38" w16cid:durableId="832373107">
    <w:abstractNumId w:val="22"/>
  </w:num>
  <w:num w:numId="39" w16cid:durableId="513959140">
    <w:abstractNumId w:val="6"/>
  </w:num>
  <w:num w:numId="40" w16cid:durableId="2075006262">
    <w:abstractNumId w:val="45"/>
  </w:num>
  <w:num w:numId="41" w16cid:durableId="11185282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30569758">
    <w:abstractNumId w:val="42"/>
  </w:num>
  <w:num w:numId="43" w16cid:durableId="1421634455">
    <w:abstractNumId w:val="20"/>
  </w:num>
  <w:num w:numId="44" w16cid:durableId="699478460">
    <w:abstractNumId w:val="38"/>
  </w:num>
  <w:num w:numId="45" w16cid:durableId="101532651">
    <w:abstractNumId w:val="26"/>
  </w:num>
  <w:num w:numId="46" w16cid:durableId="2006202670">
    <w:abstractNumId w:val="31"/>
  </w:num>
  <w:num w:numId="47" w16cid:durableId="584875884">
    <w:abstractNumId w:val="1"/>
  </w:num>
  <w:num w:numId="48" w16cid:durableId="590550921">
    <w:abstractNumId w:val="34"/>
  </w:num>
  <w:num w:numId="49" w16cid:durableId="172564329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2854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6A9C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531A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12D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970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0B0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BE1F0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6A9C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408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Kučera Jaroslav Ing.</cp:lastModifiedBy>
  <cp:revision>10</cp:revision>
  <cp:lastPrinted>2012-03-30T11:12:00Z</cp:lastPrinted>
  <dcterms:created xsi:type="dcterms:W3CDTF">2018-02-07T11:30:00Z</dcterms:created>
  <dcterms:modified xsi:type="dcterms:W3CDTF">2024-02-23T09:07:00Z</dcterms:modified>
</cp:coreProperties>
</file>